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52"/>
        <w:gridCol w:w="5247"/>
      </w:tblGrid>
      <w:tr w:rsidR="0002570A">
        <w:trPr>
          <w:trHeight w:hRule="exact" w:val="1620"/>
        </w:trPr>
        <w:tc>
          <w:tcPr>
            <w:tcW w:w="4452" w:type="dxa"/>
          </w:tcPr>
          <w:p w:rsidR="0002570A" w:rsidRDefault="00CA1A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TỈNH HÀ TĨNH</w:t>
            </w:r>
          </w:p>
          <w:p w:rsidR="0002570A" w:rsidRDefault="00CA1A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SỞ THÔNG TIN VÀ TRUYỀN THÔNG</w:t>
            </w:r>
          </w:p>
          <w:p w:rsidR="0002570A" w:rsidRDefault="00CA1A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2" behindDoc="0" locked="0" layoutInCell="1" allowOverlap="1" wp14:anchorId="0A331008" wp14:editId="63FAC212">
                      <wp:simplePos x="0" y="0"/>
                      <wp:positionH relativeFrom="column">
                        <wp:posOffset>802009</wp:posOffset>
                      </wp:positionH>
                      <wp:positionV relativeFrom="paragraph">
                        <wp:posOffset>26675</wp:posOffset>
                      </wp:positionV>
                      <wp:extent cx="1066165" cy="0"/>
                      <wp:effectExtent l="11430" t="7620" r="8255" b="1143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6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style="position:absolute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.1pt" to="147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2570A" w:rsidRDefault="00CA1A63" w:rsidP="00C407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Số: </w:t>
            </w:r>
            <w:r w:rsidR="00C407BC">
              <w:rPr>
                <w:color w:val="000000"/>
                <w:sz w:val="26"/>
                <w:szCs w:val="26"/>
                <w:lang w:val="en-US"/>
              </w:rPr>
              <w:t>545</w:t>
            </w:r>
            <w:r>
              <w:rPr>
                <w:color w:val="000000"/>
                <w:sz w:val="26"/>
                <w:szCs w:val="26"/>
              </w:rPr>
              <w:t>/GM-STTTT</w:t>
            </w:r>
          </w:p>
        </w:tc>
        <w:tc>
          <w:tcPr>
            <w:tcW w:w="5247" w:type="dxa"/>
          </w:tcPr>
          <w:p w:rsidR="0002570A" w:rsidRDefault="00CA1A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 HOÀ XÃ HỘI CHỦ NGHĨA VIỆT NAM</w:t>
            </w:r>
          </w:p>
          <w:p w:rsidR="0002570A" w:rsidRDefault="00CA1A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Độc lập - Tự do - Hạnh phúc</w:t>
            </w:r>
          </w:p>
          <w:p w:rsidR="0002570A" w:rsidRDefault="00CA1A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3" behindDoc="0" locked="0" layoutInCell="1" allowOverlap="1" wp14:anchorId="25F40B1A" wp14:editId="1E5AA0C4">
                      <wp:simplePos x="0" y="0"/>
                      <wp:positionH relativeFrom="column">
                        <wp:posOffset>704854</wp:posOffset>
                      </wp:positionH>
                      <wp:positionV relativeFrom="paragraph">
                        <wp:posOffset>34930</wp:posOffset>
                      </wp:positionV>
                      <wp:extent cx="2009140" cy="0"/>
                      <wp:effectExtent l="9525" t="6350" r="10160" b="1270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9774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style="position:absolute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75pt" to="213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/>
                <w:color w:val="000000"/>
                <w:sz w:val="28"/>
                <w:szCs w:val="28"/>
              </w:rPr>
              <w:t xml:space="preserve">        </w:t>
            </w:r>
          </w:p>
          <w:p w:rsidR="0002570A" w:rsidRPr="004016F3" w:rsidRDefault="00CA1A63" w:rsidP="00C407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Hà Tĩnh, ngày </w:t>
            </w:r>
            <w:r w:rsidR="00C407BC">
              <w:rPr>
                <w:i/>
                <w:color w:val="000000"/>
                <w:sz w:val="26"/>
                <w:szCs w:val="26"/>
                <w:lang w:val="en-US"/>
              </w:rPr>
              <w:t>18</w:t>
            </w:r>
            <w:r w:rsidR="00F772ED" w:rsidRPr="00F772ED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tháng </w:t>
            </w:r>
            <w:r w:rsidR="00CA1596">
              <w:rPr>
                <w:i/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4016F3" w:rsidRPr="004016F3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02570A" w:rsidRPr="00104321" w:rsidRDefault="00CA1A63" w:rsidP="00177C34">
      <w:pPr>
        <w:spacing w:before="240"/>
        <w:jc w:val="center"/>
        <w:rPr>
          <w:b/>
          <w:sz w:val="28"/>
          <w:szCs w:val="28"/>
        </w:rPr>
      </w:pPr>
      <w:r w:rsidRPr="00104321">
        <w:rPr>
          <w:b/>
          <w:sz w:val="28"/>
          <w:szCs w:val="28"/>
        </w:rPr>
        <w:t>GIẤY MỜI</w:t>
      </w:r>
    </w:p>
    <w:p w:rsidR="000F139F" w:rsidRPr="00104321" w:rsidRDefault="000F139F" w:rsidP="004016F3">
      <w:pPr>
        <w:tabs>
          <w:tab w:val="left" w:pos="2528"/>
          <w:tab w:val="center" w:pos="4536"/>
        </w:tabs>
        <w:jc w:val="center"/>
        <w:rPr>
          <w:b/>
          <w:sz w:val="28"/>
          <w:szCs w:val="28"/>
          <w:lang w:val="en-US"/>
        </w:rPr>
      </w:pPr>
      <w:r w:rsidRPr="00104321">
        <w:rPr>
          <w:b/>
          <w:sz w:val="28"/>
          <w:szCs w:val="28"/>
          <w:lang w:val="en-US"/>
        </w:rPr>
        <w:t>Kiểm tra và h</w:t>
      </w:r>
      <w:r w:rsidR="0056254C" w:rsidRPr="00104321">
        <w:rPr>
          <w:b/>
          <w:sz w:val="28"/>
          <w:szCs w:val="28"/>
        </w:rPr>
        <w:t>ọp c</w:t>
      </w:r>
      <w:r w:rsidR="00CA1A63" w:rsidRPr="00104321">
        <w:rPr>
          <w:b/>
          <w:sz w:val="28"/>
          <w:szCs w:val="28"/>
        </w:rPr>
        <w:t xml:space="preserve">ho ý kiến </w:t>
      </w:r>
      <w:r w:rsidR="00F80414" w:rsidRPr="00104321">
        <w:rPr>
          <w:b/>
          <w:sz w:val="28"/>
          <w:szCs w:val="28"/>
        </w:rPr>
        <w:t>xử lý</w:t>
      </w:r>
      <w:r w:rsidR="00CA1A63" w:rsidRPr="00104321">
        <w:rPr>
          <w:b/>
          <w:sz w:val="28"/>
          <w:szCs w:val="28"/>
        </w:rPr>
        <w:t xml:space="preserve"> </w:t>
      </w:r>
      <w:r w:rsidR="004016F3" w:rsidRPr="00104321">
        <w:rPr>
          <w:b/>
          <w:sz w:val="28"/>
          <w:szCs w:val="28"/>
        </w:rPr>
        <w:t xml:space="preserve">kiến nghị của </w:t>
      </w:r>
      <w:r w:rsidRPr="00104321">
        <w:rPr>
          <w:b/>
          <w:sz w:val="28"/>
          <w:szCs w:val="28"/>
          <w:lang w:val="en-US"/>
        </w:rPr>
        <w:t xml:space="preserve">Trung tâm mạng lưới      Mobifone Miền Bắc về việc xin triển khai hệ thống phủ sóng thông tin </w:t>
      </w:r>
    </w:p>
    <w:p w:rsidR="000F139F" w:rsidRPr="00104321" w:rsidRDefault="000F139F" w:rsidP="004016F3">
      <w:pPr>
        <w:tabs>
          <w:tab w:val="left" w:pos="2528"/>
          <w:tab w:val="center" w:pos="4536"/>
        </w:tabs>
        <w:jc w:val="center"/>
        <w:rPr>
          <w:b/>
          <w:sz w:val="28"/>
          <w:szCs w:val="28"/>
          <w:lang w:val="en-US"/>
        </w:rPr>
      </w:pPr>
      <w:r w:rsidRPr="00104321">
        <w:rPr>
          <w:b/>
          <w:sz w:val="28"/>
          <w:szCs w:val="28"/>
          <w:lang w:val="en-US"/>
        </w:rPr>
        <w:t>di động tại Khu kinh tế Vũng Áng</w:t>
      </w:r>
    </w:p>
    <w:p w:rsidR="0095414E" w:rsidRPr="00104321" w:rsidRDefault="00CA1A63" w:rsidP="00270152">
      <w:pPr>
        <w:tabs>
          <w:tab w:val="left" w:pos="2528"/>
          <w:tab w:val="center" w:pos="4536"/>
        </w:tabs>
        <w:jc w:val="center"/>
        <w:rPr>
          <w:sz w:val="28"/>
          <w:szCs w:val="28"/>
        </w:rPr>
      </w:pPr>
      <w:r w:rsidRPr="00104321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366C3816" wp14:editId="70B08565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</wp:posOffset>
                </wp:positionV>
                <wp:extent cx="1101090" cy="0"/>
                <wp:effectExtent l="0" t="0" r="2286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pt;margin-top:2.95pt;width:86.7pt;height:0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">
                <o:lock v:ext="edit" shapetype="f"/>
              </v:shape>
            </w:pict>
          </mc:Fallback>
        </mc:AlternateContent>
      </w:r>
    </w:p>
    <w:p w:rsidR="0002570A" w:rsidRPr="00270152" w:rsidRDefault="00CA1A63" w:rsidP="00270152">
      <w:pPr>
        <w:tabs>
          <w:tab w:val="left" w:pos="2528"/>
          <w:tab w:val="center" w:pos="4536"/>
        </w:tabs>
        <w:ind w:firstLine="720"/>
        <w:jc w:val="both"/>
        <w:rPr>
          <w:sz w:val="28"/>
          <w:szCs w:val="28"/>
        </w:rPr>
      </w:pPr>
      <w:r w:rsidRPr="00270152">
        <w:rPr>
          <w:sz w:val="28"/>
          <w:szCs w:val="28"/>
        </w:rPr>
        <w:t xml:space="preserve">Thực hiện Chỉ đạo của UBND tỉnh tại văn bản số </w:t>
      </w:r>
      <w:r w:rsidR="000F139F" w:rsidRPr="00270152">
        <w:rPr>
          <w:sz w:val="28"/>
          <w:szCs w:val="28"/>
          <w:lang w:val="en-US"/>
        </w:rPr>
        <w:t>3762</w:t>
      </w:r>
      <w:r w:rsidRPr="00270152">
        <w:rPr>
          <w:sz w:val="28"/>
          <w:szCs w:val="28"/>
        </w:rPr>
        <w:t>/UBND-</w:t>
      </w:r>
      <w:r w:rsidR="004016F3" w:rsidRPr="00270152">
        <w:rPr>
          <w:sz w:val="28"/>
          <w:szCs w:val="28"/>
        </w:rPr>
        <w:t>KGVX</w:t>
      </w:r>
      <w:r w:rsidRPr="00270152">
        <w:rPr>
          <w:sz w:val="28"/>
          <w:szCs w:val="28"/>
          <w:vertAlign w:val="subscript"/>
        </w:rPr>
        <w:t>1</w:t>
      </w:r>
      <w:r w:rsidRPr="00270152">
        <w:rPr>
          <w:sz w:val="28"/>
          <w:szCs w:val="28"/>
        </w:rPr>
        <w:t xml:space="preserve"> ngày </w:t>
      </w:r>
      <w:r w:rsidR="000F139F" w:rsidRPr="00270152">
        <w:rPr>
          <w:sz w:val="28"/>
          <w:szCs w:val="28"/>
          <w:lang w:val="en-US"/>
        </w:rPr>
        <w:t>12/6</w:t>
      </w:r>
      <w:r w:rsidRPr="00270152">
        <w:rPr>
          <w:sz w:val="28"/>
          <w:szCs w:val="28"/>
        </w:rPr>
        <w:t>/201</w:t>
      </w:r>
      <w:r w:rsidR="004016F3" w:rsidRPr="00270152">
        <w:rPr>
          <w:sz w:val="28"/>
          <w:szCs w:val="28"/>
        </w:rPr>
        <w:t>9</w:t>
      </w:r>
      <w:r w:rsidRPr="00270152">
        <w:rPr>
          <w:sz w:val="28"/>
          <w:szCs w:val="28"/>
        </w:rPr>
        <w:t xml:space="preserve"> về việc xử lý kiến nghị của</w:t>
      </w:r>
      <w:r w:rsidR="000F139F" w:rsidRPr="00270152">
        <w:rPr>
          <w:sz w:val="28"/>
          <w:szCs w:val="28"/>
          <w:lang w:val="en-US"/>
        </w:rPr>
        <w:t xml:space="preserve"> Trung tâm mạng lưới Mobifone Miền Bắc</w:t>
      </w:r>
      <w:r w:rsidRPr="00270152">
        <w:rPr>
          <w:sz w:val="28"/>
          <w:szCs w:val="28"/>
        </w:rPr>
        <w:t xml:space="preserve">, Sở Thông tin và Truyền thông tổ chức </w:t>
      </w:r>
      <w:r w:rsidR="000F139F" w:rsidRPr="00270152">
        <w:rPr>
          <w:sz w:val="28"/>
          <w:szCs w:val="28"/>
          <w:lang w:val="en-US"/>
        </w:rPr>
        <w:t xml:space="preserve">Kiểm tra thực tế </w:t>
      </w:r>
      <w:r w:rsidRPr="00270152">
        <w:rPr>
          <w:sz w:val="28"/>
          <w:szCs w:val="28"/>
        </w:rPr>
        <w:t xml:space="preserve">để thống nhất nội dung </w:t>
      </w:r>
      <w:r w:rsidR="00661399">
        <w:rPr>
          <w:sz w:val="28"/>
          <w:szCs w:val="28"/>
          <w:lang w:val="en-US"/>
        </w:rPr>
        <w:t>tham mưu</w:t>
      </w:r>
      <w:r w:rsidRPr="00270152">
        <w:rPr>
          <w:sz w:val="28"/>
          <w:szCs w:val="28"/>
        </w:rPr>
        <w:t xml:space="preserve"> UBND tỉnh.</w:t>
      </w:r>
    </w:p>
    <w:p w:rsidR="0002570A" w:rsidRPr="00270152" w:rsidRDefault="00CA1A63" w:rsidP="00270152">
      <w:pPr>
        <w:ind w:firstLine="720"/>
        <w:jc w:val="both"/>
        <w:rPr>
          <w:b/>
          <w:sz w:val="28"/>
          <w:szCs w:val="28"/>
        </w:rPr>
      </w:pPr>
      <w:r w:rsidRPr="00270152">
        <w:rPr>
          <w:b/>
          <w:sz w:val="28"/>
          <w:szCs w:val="28"/>
        </w:rPr>
        <w:t>1. Thành phần</w:t>
      </w:r>
      <w:r w:rsidR="008C4D08">
        <w:rPr>
          <w:b/>
          <w:sz w:val="28"/>
          <w:szCs w:val="28"/>
          <w:lang w:val="en-US"/>
        </w:rPr>
        <w:t xml:space="preserve"> mời</w:t>
      </w:r>
      <w:r w:rsidRPr="00270152">
        <w:rPr>
          <w:b/>
          <w:sz w:val="28"/>
          <w:szCs w:val="28"/>
        </w:rPr>
        <w:t xml:space="preserve"> </w:t>
      </w:r>
      <w:r w:rsidR="000F139F" w:rsidRPr="00270152">
        <w:rPr>
          <w:b/>
          <w:sz w:val="28"/>
          <w:szCs w:val="28"/>
          <w:lang w:val="en-US"/>
        </w:rPr>
        <w:t>tham gia</w:t>
      </w:r>
      <w:r w:rsidRPr="00270152">
        <w:rPr>
          <w:b/>
          <w:sz w:val="28"/>
          <w:szCs w:val="28"/>
        </w:rPr>
        <w:t>:</w:t>
      </w:r>
    </w:p>
    <w:p w:rsidR="004016F3" w:rsidRPr="00270152" w:rsidRDefault="00CA1A63" w:rsidP="00270152">
      <w:pPr>
        <w:ind w:firstLine="720"/>
        <w:jc w:val="both"/>
        <w:rPr>
          <w:sz w:val="28"/>
          <w:szCs w:val="28"/>
        </w:rPr>
      </w:pPr>
      <w:r w:rsidRPr="00270152">
        <w:rPr>
          <w:sz w:val="28"/>
          <w:szCs w:val="28"/>
        </w:rPr>
        <w:t>- Sở Thông tin và Tru</w:t>
      </w:r>
      <w:r w:rsidR="00661399">
        <w:rPr>
          <w:sz w:val="28"/>
          <w:szCs w:val="28"/>
        </w:rPr>
        <w:t>yền thông: Đại diện Lãnh đạo Sở</w:t>
      </w:r>
      <w:r w:rsidR="004016F3" w:rsidRPr="00270152">
        <w:rPr>
          <w:sz w:val="28"/>
          <w:szCs w:val="28"/>
        </w:rPr>
        <w:t>, phòng Bưu chính Viễn thông.</w:t>
      </w:r>
    </w:p>
    <w:p w:rsidR="000F139F" w:rsidRPr="00661399" w:rsidRDefault="00CA1A63" w:rsidP="00270152">
      <w:pPr>
        <w:ind w:firstLine="720"/>
        <w:jc w:val="both"/>
        <w:rPr>
          <w:sz w:val="28"/>
          <w:szCs w:val="28"/>
        </w:rPr>
      </w:pPr>
      <w:r w:rsidRPr="00270152">
        <w:rPr>
          <w:sz w:val="28"/>
          <w:szCs w:val="28"/>
        </w:rPr>
        <w:t xml:space="preserve">- </w:t>
      </w:r>
      <w:r w:rsidR="00C37E16" w:rsidRPr="00270152">
        <w:rPr>
          <w:sz w:val="28"/>
          <w:szCs w:val="28"/>
        </w:rPr>
        <w:t>Đại diện lãnh đạo và phòng chuyên môn liên quan các đơn vị:</w:t>
      </w:r>
      <w:r w:rsidR="000F139F" w:rsidRPr="00270152">
        <w:rPr>
          <w:sz w:val="28"/>
          <w:szCs w:val="28"/>
          <w:lang w:val="en-US"/>
        </w:rPr>
        <w:t xml:space="preserve"> </w:t>
      </w:r>
      <w:r w:rsidR="000F139F" w:rsidRPr="00270152">
        <w:rPr>
          <w:sz w:val="28"/>
          <w:szCs w:val="28"/>
        </w:rPr>
        <w:t>Sở Xây dựng,</w:t>
      </w:r>
      <w:r w:rsidR="000F139F" w:rsidRPr="00661399">
        <w:rPr>
          <w:sz w:val="28"/>
          <w:szCs w:val="28"/>
        </w:rPr>
        <w:t xml:space="preserve"> Ban quản lý Khu kinh tế tỉnh</w:t>
      </w:r>
      <w:r w:rsidR="00AD17D1">
        <w:rPr>
          <w:sz w:val="28"/>
          <w:szCs w:val="28"/>
          <w:lang w:val="en-US"/>
        </w:rPr>
        <w:t xml:space="preserve"> (cùng phối hợp)</w:t>
      </w:r>
      <w:r w:rsidR="000F139F" w:rsidRPr="00661399">
        <w:rPr>
          <w:sz w:val="28"/>
          <w:szCs w:val="28"/>
        </w:rPr>
        <w:t>, thị xã Kỳ Anh.</w:t>
      </w:r>
    </w:p>
    <w:p w:rsidR="00661399" w:rsidRPr="00AD17D1" w:rsidRDefault="00661399" w:rsidP="00661399">
      <w:pPr>
        <w:ind w:firstLine="720"/>
        <w:jc w:val="both"/>
        <w:rPr>
          <w:color w:val="FF0000"/>
          <w:sz w:val="28"/>
          <w:szCs w:val="28"/>
          <w:lang w:val="en-US"/>
        </w:rPr>
      </w:pPr>
      <w:r w:rsidRPr="00AD17D1">
        <w:rPr>
          <w:sz w:val="28"/>
          <w:szCs w:val="28"/>
        </w:rPr>
        <w:t>- Công ty TNHH Gang Thép Hưng Nghiệp Formosa Hà Tĩnh</w:t>
      </w:r>
      <w:r w:rsidRPr="00AD17D1">
        <w:rPr>
          <w:sz w:val="28"/>
          <w:szCs w:val="28"/>
          <w:lang w:val="en-US"/>
        </w:rPr>
        <w:t xml:space="preserve"> (</w:t>
      </w:r>
      <w:r w:rsidRPr="00AD17D1">
        <w:rPr>
          <w:color w:val="FF0000"/>
          <w:sz w:val="28"/>
          <w:szCs w:val="28"/>
        </w:rPr>
        <w:t>Ban quản lý Khu kinh tế tỉnh</w:t>
      </w:r>
      <w:r w:rsidRPr="00AD17D1">
        <w:rPr>
          <w:color w:val="FF0000"/>
          <w:sz w:val="28"/>
          <w:szCs w:val="28"/>
          <w:lang w:val="en-US"/>
        </w:rPr>
        <w:t xml:space="preserve"> </w:t>
      </w:r>
      <w:r w:rsidR="00FF1C22">
        <w:rPr>
          <w:color w:val="FF0000"/>
          <w:sz w:val="28"/>
          <w:szCs w:val="28"/>
          <w:lang w:val="en-US"/>
        </w:rPr>
        <w:t xml:space="preserve">giúp </w:t>
      </w:r>
      <w:r w:rsidRPr="00AD17D1">
        <w:rPr>
          <w:color w:val="FF0000"/>
          <w:sz w:val="28"/>
          <w:szCs w:val="28"/>
          <w:lang w:val="en-US"/>
        </w:rPr>
        <w:t>tin mời).</w:t>
      </w:r>
    </w:p>
    <w:p w:rsidR="005F3A2D" w:rsidRPr="00AD17D1" w:rsidRDefault="005F3A2D" w:rsidP="00270152">
      <w:pPr>
        <w:ind w:firstLine="720"/>
        <w:jc w:val="both"/>
        <w:rPr>
          <w:sz w:val="28"/>
          <w:szCs w:val="28"/>
        </w:rPr>
      </w:pPr>
      <w:r w:rsidRPr="00AD17D1">
        <w:rPr>
          <w:sz w:val="28"/>
          <w:szCs w:val="28"/>
        </w:rPr>
        <w:t xml:space="preserve">- </w:t>
      </w:r>
      <w:r w:rsidR="00C37E16" w:rsidRPr="00AD17D1">
        <w:rPr>
          <w:sz w:val="28"/>
          <w:szCs w:val="28"/>
        </w:rPr>
        <w:t>L</w:t>
      </w:r>
      <w:r w:rsidRPr="00AD17D1">
        <w:rPr>
          <w:sz w:val="28"/>
          <w:szCs w:val="28"/>
        </w:rPr>
        <w:t>ãnh đạo và phòng chuyên môn liên quan</w:t>
      </w:r>
      <w:r w:rsidR="00E31A5A" w:rsidRPr="00AD17D1">
        <w:rPr>
          <w:sz w:val="28"/>
          <w:szCs w:val="28"/>
          <w:lang w:val="en-US"/>
        </w:rPr>
        <w:t xml:space="preserve"> </w:t>
      </w:r>
      <w:r w:rsidR="000F139F" w:rsidRPr="00AD17D1">
        <w:rPr>
          <w:sz w:val="28"/>
          <w:szCs w:val="28"/>
          <w:lang w:val="en-US"/>
        </w:rPr>
        <w:t>Trung tâm mạng lưới Mobifone Miền Bắc</w:t>
      </w:r>
      <w:r w:rsidR="009E4AFB" w:rsidRPr="00AD17D1">
        <w:rPr>
          <w:sz w:val="28"/>
          <w:szCs w:val="28"/>
        </w:rPr>
        <w:t>.</w:t>
      </w:r>
    </w:p>
    <w:p w:rsidR="00270152" w:rsidRPr="00AD17D1" w:rsidRDefault="00CA1A63" w:rsidP="00270152">
      <w:pPr>
        <w:ind w:firstLine="720"/>
        <w:jc w:val="both"/>
        <w:rPr>
          <w:b/>
          <w:sz w:val="28"/>
          <w:szCs w:val="28"/>
          <w:lang w:val="en-US"/>
        </w:rPr>
      </w:pPr>
      <w:r w:rsidRPr="00AD17D1">
        <w:rPr>
          <w:b/>
          <w:sz w:val="28"/>
          <w:szCs w:val="28"/>
        </w:rPr>
        <w:t>2. Thời gian</w:t>
      </w:r>
      <w:r w:rsidR="00270152" w:rsidRPr="00AD17D1">
        <w:rPr>
          <w:b/>
          <w:sz w:val="28"/>
          <w:szCs w:val="28"/>
          <w:lang w:val="en-US"/>
        </w:rPr>
        <w:t xml:space="preserve">: </w:t>
      </w:r>
      <w:r w:rsidR="00270152" w:rsidRPr="00AD17D1">
        <w:rPr>
          <w:sz w:val="28"/>
          <w:szCs w:val="28"/>
          <w:lang w:val="en-US"/>
        </w:rPr>
        <w:t xml:space="preserve">01 buổi, bắt đầu từ </w:t>
      </w:r>
      <w:r w:rsidR="00104321" w:rsidRPr="00AD17D1">
        <w:rPr>
          <w:sz w:val="28"/>
          <w:szCs w:val="28"/>
          <w:lang w:val="en-US"/>
        </w:rPr>
        <w:t>1</w:t>
      </w:r>
      <w:r w:rsidR="008C4D08">
        <w:rPr>
          <w:sz w:val="28"/>
          <w:szCs w:val="28"/>
          <w:lang w:val="en-US"/>
        </w:rPr>
        <w:t>4</w:t>
      </w:r>
      <w:r w:rsidR="00270152" w:rsidRPr="00AD17D1">
        <w:rPr>
          <w:sz w:val="28"/>
          <w:szCs w:val="28"/>
          <w:lang w:val="en-US"/>
        </w:rPr>
        <w:t>h30’, ngày 2</w:t>
      </w:r>
      <w:r w:rsidR="007348EE" w:rsidRPr="00AD17D1">
        <w:rPr>
          <w:sz w:val="28"/>
          <w:szCs w:val="28"/>
          <w:lang w:val="en-US"/>
        </w:rPr>
        <w:t>4</w:t>
      </w:r>
      <w:r w:rsidR="00270152" w:rsidRPr="00AD17D1">
        <w:rPr>
          <w:sz w:val="28"/>
          <w:szCs w:val="28"/>
          <w:lang w:val="en-US"/>
        </w:rPr>
        <w:t>/6/2019.</w:t>
      </w:r>
    </w:p>
    <w:p w:rsidR="000F139F" w:rsidRPr="00AD17D1" w:rsidRDefault="00270152" w:rsidP="00270152">
      <w:pPr>
        <w:ind w:firstLine="720"/>
        <w:jc w:val="both"/>
        <w:rPr>
          <w:sz w:val="28"/>
          <w:szCs w:val="28"/>
          <w:lang w:val="en-US"/>
        </w:rPr>
      </w:pPr>
      <w:r w:rsidRPr="00AD17D1">
        <w:rPr>
          <w:b/>
          <w:sz w:val="28"/>
          <w:szCs w:val="28"/>
          <w:lang w:val="en-US"/>
        </w:rPr>
        <w:t>3. Đ</w:t>
      </w:r>
      <w:r w:rsidR="00CA70B1" w:rsidRPr="00AD17D1">
        <w:rPr>
          <w:b/>
          <w:sz w:val="28"/>
          <w:szCs w:val="28"/>
          <w:lang w:val="en-US"/>
        </w:rPr>
        <w:t>ịa điểm, lịch trình</w:t>
      </w:r>
      <w:r w:rsidR="00CA1A63" w:rsidRPr="00AD17D1">
        <w:rPr>
          <w:b/>
          <w:sz w:val="28"/>
          <w:szCs w:val="28"/>
        </w:rPr>
        <w:t>:</w:t>
      </w:r>
      <w:r w:rsidR="00CA1A63" w:rsidRPr="00AD17D1">
        <w:rPr>
          <w:sz w:val="28"/>
          <w:szCs w:val="28"/>
        </w:rPr>
        <w:t xml:space="preserve"> </w:t>
      </w:r>
    </w:p>
    <w:p w:rsidR="000F139F" w:rsidRPr="00AD17D1" w:rsidRDefault="00270152" w:rsidP="00270152">
      <w:pPr>
        <w:ind w:firstLine="720"/>
        <w:jc w:val="both"/>
        <w:rPr>
          <w:sz w:val="28"/>
          <w:szCs w:val="28"/>
          <w:lang w:val="en-US"/>
        </w:rPr>
      </w:pPr>
      <w:r w:rsidRPr="00AD17D1">
        <w:rPr>
          <w:sz w:val="28"/>
          <w:szCs w:val="28"/>
          <w:lang w:val="en-US"/>
        </w:rPr>
        <w:t>Đúng</w:t>
      </w:r>
      <w:r w:rsidR="00616514" w:rsidRPr="00AD17D1">
        <w:rPr>
          <w:sz w:val="28"/>
          <w:szCs w:val="28"/>
          <w:lang w:val="en-US"/>
        </w:rPr>
        <w:t xml:space="preserve"> </w:t>
      </w:r>
      <w:r w:rsidR="00104321" w:rsidRPr="00AD17D1">
        <w:rPr>
          <w:sz w:val="28"/>
          <w:szCs w:val="28"/>
          <w:lang w:val="en-US"/>
        </w:rPr>
        <w:t>1</w:t>
      </w:r>
      <w:r w:rsidR="008C4D08">
        <w:rPr>
          <w:sz w:val="28"/>
          <w:szCs w:val="28"/>
          <w:lang w:val="en-US"/>
        </w:rPr>
        <w:t>4</w:t>
      </w:r>
      <w:r w:rsidRPr="00AD17D1">
        <w:rPr>
          <w:sz w:val="28"/>
          <w:szCs w:val="28"/>
          <w:lang w:val="en-US"/>
        </w:rPr>
        <w:t>h30’,</w:t>
      </w:r>
      <w:r w:rsidR="00AD17D1" w:rsidRPr="00AD17D1">
        <w:rPr>
          <w:sz w:val="28"/>
          <w:szCs w:val="28"/>
          <w:lang w:val="en-US"/>
        </w:rPr>
        <w:t xml:space="preserve"> </w:t>
      </w:r>
      <w:r w:rsidR="00616514" w:rsidRPr="00AD17D1">
        <w:rPr>
          <w:sz w:val="28"/>
          <w:szCs w:val="28"/>
          <w:lang w:val="en-US"/>
        </w:rPr>
        <w:t xml:space="preserve">các đại biểu có mặt tại </w:t>
      </w:r>
      <w:r w:rsidR="008C4D08" w:rsidRPr="00661399">
        <w:rPr>
          <w:sz w:val="28"/>
          <w:szCs w:val="28"/>
        </w:rPr>
        <w:t>Ban quản lý Khu kinh tế tỉnh</w:t>
      </w:r>
      <w:r w:rsidR="008C4D08">
        <w:rPr>
          <w:sz w:val="28"/>
          <w:szCs w:val="28"/>
          <w:lang w:val="en-US"/>
        </w:rPr>
        <w:t xml:space="preserve"> </w:t>
      </w:r>
      <w:r w:rsidR="00616514" w:rsidRPr="00AD17D1">
        <w:rPr>
          <w:sz w:val="28"/>
          <w:szCs w:val="28"/>
          <w:lang w:val="en-US"/>
        </w:rPr>
        <w:t>để đi kiểm</w:t>
      </w:r>
      <w:r w:rsidR="00616514" w:rsidRPr="00630057">
        <w:rPr>
          <w:sz w:val="28"/>
          <w:szCs w:val="28"/>
          <w:lang w:val="en-US"/>
        </w:rPr>
        <w:t xml:space="preserve"> tra tại hiện trường, sau đó về dự họp tại </w:t>
      </w:r>
      <w:r w:rsidR="00091625" w:rsidRPr="00630057">
        <w:rPr>
          <w:bCs/>
          <w:sz w:val="28"/>
          <w:szCs w:val="28"/>
          <w:shd w:val="clear" w:color="auto" w:fill="FFFFFF"/>
        </w:rPr>
        <w:t>Ban Quản lý Khu kinh tế tỉnh Hà Tĩnh</w:t>
      </w:r>
      <w:r w:rsidR="00AD17D1" w:rsidRPr="00630057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AD17D1" w:rsidRPr="00630057">
        <w:rPr>
          <w:sz w:val="28"/>
          <w:szCs w:val="28"/>
          <w:lang w:val="en-US"/>
        </w:rPr>
        <w:t>(</w:t>
      </w:r>
      <w:r w:rsidR="00AD17D1" w:rsidRPr="00630057">
        <w:rPr>
          <w:sz w:val="28"/>
          <w:szCs w:val="28"/>
        </w:rPr>
        <w:t>Ban quản lý Khu kinh tế tỉnh</w:t>
      </w:r>
      <w:r w:rsidR="00AD17D1" w:rsidRPr="00630057">
        <w:rPr>
          <w:sz w:val="28"/>
          <w:szCs w:val="28"/>
          <w:lang w:val="en-US"/>
        </w:rPr>
        <w:t xml:space="preserve"> </w:t>
      </w:r>
      <w:r w:rsidR="008C4D08" w:rsidRPr="00630057">
        <w:rPr>
          <w:sz w:val="28"/>
          <w:szCs w:val="28"/>
          <w:lang w:val="en-US"/>
        </w:rPr>
        <w:t xml:space="preserve">giúp </w:t>
      </w:r>
      <w:r w:rsidR="00AD17D1" w:rsidRPr="00630057">
        <w:rPr>
          <w:sz w:val="28"/>
          <w:szCs w:val="28"/>
          <w:lang w:val="en-US"/>
        </w:rPr>
        <w:t>bố trí</w:t>
      </w:r>
      <w:r w:rsidR="008C4D08" w:rsidRPr="00630057">
        <w:rPr>
          <w:sz w:val="28"/>
          <w:szCs w:val="28"/>
          <w:lang w:val="en-US"/>
        </w:rPr>
        <w:t xml:space="preserve"> phòng họp</w:t>
      </w:r>
      <w:r w:rsidR="00AD17D1" w:rsidRPr="00630057">
        <w:rPr>
          <w:sz w:val="28"/>
          <w:szCs w:val="28"/>
          <w:lang w:val="en-US"/>
        </w:rPr>
        <w:t>)</w:t>
      </w:r>
    </w:p>
    <w:p w:rsidR="00270152" w:rsidRPr="00270152" w:rsidRDefault="00270152" w:rsidP="00270152">
      <w:pPr>
        <w:ind w:firstLine="720"/>
        <w:jc w:val="both"/>
        <w:rPr>
          <w:b/>
          <w:sz w:val="28"/>
          <w:szCs w:val="28"/>
          <w:lang w:val="en-US"/>
        </w:rPr>
      </w:pPr>
      <w:r w:rsidRPr="00270152">
        <w:rPr>
          <w:b/>
          <w:sz w:val="28"/>
          <w:szCs w:val="28"/>
          <w:lang w:val="en-US"/>
        </w:rPr>
        <w:t>4. Phân công nhiệm vụ</w:t>
      </w:r>
    </w:p>
    <w:p w:rsidR="0002570A" w:rsidRPr="00270152" w:rsidRDefault="00CA1A63" w:rsidP="00270152">
      <w:pPr>
        <w:ind w:firstLine="720"/>
        <w:jc w:val="both"/>
        <w:rPr>
          <w:sz w:val="28"/>
          <w:szCs w:val="28"/>
        </w:rPr>
      </w:pPr>
      <w:r w:rsidRPr="00270152">
        <w:rPr>
          <w:sz w:val="28"/>
          <w:szCs w:val="28"/>
        </w:rPr>
        <w:t xml:space="preserve">Đề nghị </w:t>
      </w:r>
      <w:r w:rsidR="00270152" w:rsidRPr="00270152">
        <w:rPr>
          <w:sz w:val="28"/>
          <w:szCs w:val="28"/>
          <w:lang w:val="en-US"/>
        </w:rPr>
        <w:t>Trung tâm mạng lưới Mobifone Miền Bắc</w:t>
      </w:r>
      <w:r w:rsidR="00270152" w:rsidRPr="00270152">
        <w:rPr>
          <w:b/>
          <w:sz w:val="28"/>
          <w:szCs w:val="28"/>
          <w:lang w:val="en-US"/>
        </w:rPr>
        <w:t xml:space="preserve"> </w:t>
      </w:r>
      <w:r w:rsidR="00B85E92" w:rsidRPr="00270152">
        <w:rPr>
          <w:sz w:val="28"/>
          <w:szCs w:val="28"/>
        </w:rPr>
        <w:t>chuẩn</w:t>
      </w:r>
      <w:r w:rsidR="004A21C1" w:rsidRPr="00270152">
        <w:rPr>
          <w:sz w:val="28"/>
          <w:szCs w:val="28"/>
        </w:rPr>
        <w:t xml:space="preserve"> </w:t>
      </w:r>
      <w:r w:rsidRPr="00270152">
        <w:rPr>
          <w:sz w:val="28"/>
          <w:szCs w:val="28"/>
        </w:rPr>
        <w:t xml:space="preserve">bị tài liệu báo </w:t>
      </w:r>
      <w:r w:rsidR="00F80414" w:rsidRPr="00270152">
        <w:rPr>
          <w:sz w:val="28"/>
          <w:szCs w:val="28"/>
        </w:rPr>
        <w:t xml:space="preserve">cáo </w:t>
      </w:r>
      <w:r w:rsidR="00270152" w:rsidRPr="00270152">
        <w:rPr>
          <w:sz w:val="28"/>
          <w:szCs w:val="28"/>
          <w:lang w:val="en-US"/>
        </w:rPr>
        <w:t xml:space="preserve">phục vụ kiểm tra và làm việc </w:t>
      </w:r>
      <w:r w:rsidRPr="00270152">
        <w:rPr>
          <w:sz w:val="28"/>
          <w:szCs w:val="28"/>
        </w:rPr>
        <w:t xml:space="preserve">tại cuộc họp. </w:t>
      </w:r>
    </w:p>
    <w:p w:rsidR="0002570A" w:rsidRPr="00270152" w:rsidRDefault="00CA1A63" w:rsidP="00270152">
      <w:pPr>
        <w:ind w:firstLine="720"/>
        <w:jc w:val="both"/>
        <w:rPr>
          <w:sz w:val="28"/>
          <w:szCs w:val="28"/>
          <w:lang w:val="en-US"/>
        </w:rPr>
      </w:pPr>
      <w:r w:rsidRPr="00270152">
        <w:rPr>
          <w:sz w:val="28"/>
          <w:szCs w:val="28"/>
        </w:rPr>
        <w:t xml:space="preserve">Đề nghị các đại biểu tham dự đầy đủ, đúng thời gian </w:t>
      </w:r>
      <w:r w:rsidR="00270152" w:rsidRPr="00270152">
        <w:rPr>
          <w:sz w:val="28"/>
          <w:szCs w:val="28"/>
          <w:lang w:val="en-US"/>
        </w:rPr>
        <w:t>nêu trên</w:t>
      </w:r>
      <w:r w:rsidR="00661399">
        <w:rPr>
          <w:sz w:val="28"/>
          <w:szCs w:val="28"/>
          <w:lang w:val="en-US"/>
        </w:rPr>
        <w:t>. Thông tin liên hệ Đ.c: Đặng Văn Đức, trưởng phòng BCVT, điện thoại 0911378999</w:t>
      </w:r>
      <w:r w:rsidR="00270152" w:rsidRPr="00270152">
        <w:rPr>
          <w:sz w:val="28"/>
          <w:szCs w:val="28"/>
          <w:lang w:val="en-US"/>
        </w:rPr>
        <w:t>.</w:t>
      </w:r>
      <w:r w:rsidRPr="00270152">
        <w:rPr>
          <w:sz w:val="28"/>
          <w:szCs w:val="28"/>
        </w:rPr>
        <w:t>/.</w:t>
      </w:r>
    </w:p>
    <w:tbl>
      <w:tblPr>
        <w:tblW w:w="921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43"/>
        <w:gridCol w:w="4571"/>
      </w:tblGrid>
      <w:tr w:rsidR="0002570A">
        <w:trPr>
          <w:trHeight w:val="2790"/>
        </w:trPr>
        <w:tc>
          <w:tcPr>
            <w:tcW w:w="4643" w:type="dxa"/>
          </w:tcPr>
          <w:p w:rsidR="0002570A" w:rsidRDefault="00CA1A63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02570A" w:rsidRDefault="00CA1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thành phần mời;</w:t>
            </w:r>
          </w:p>
          <w:p w:rsidR="004016F3" w:rsidRPr="009E4AFB" w:rsidRDefault="002701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VP Sở</w:t>
            </w:r>
            <w:r w:rsidR="004016F3" w:rsidRPr="009E4AFB">
              <w:rPr>
                <w:sz w:val="22"/>
                <w:szCs w:val="22"/>
              </w:rPr>
              <w:t>;</w:t>
            </w:r>
          </w:p>
          <w:p w:rsidR="0002570A" w:rsidRDefault="00CA1A6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Lưu: VT, BCVT.</w:t>
            </w:r>
          </w:p>
        </w:tc>
        <w:tc>
          <w:tcPr>
            <w:tcW w:w="4571" w:type="dxa"/>
          </w:tcPr>
          <w:p w:rsidR="0002570A" w:rsidRDefault="00CA1A6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GIÁM ĐỐC                         PHÓ GIÁM ĐỐC</w:t>
            </w:r>
          </w:p>
          <w:p w:rsidR="0002570A" w:rsidRDefault="0002570A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02570A" w:rsidRPr="006E72AB" w:rsidRDefault="00C407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(đã ký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)</w:t>
            </w:r>
            <w:r w:rsidR="0017525B" w:rsidRPr="006E72AB">
              <w:rPr>
                <w:b/>
                <w:sz w:val="28"/>
                <w:szCs w:val="28"/>
              </w:rPr>
              <w:t xml:space="preserve"> </w:t>
            </w:r>
          </w:p>
          <w:p w:rsidR="0002570A" w:rsidRDefault="000257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2570A" w:rsidRDefault="00CA1A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Đậu Tùng Lâm</w:t>
            </w:r>
          </w:p>
        </w:tc>
      </w:tr>
    </w:tbl>
    <w:p w:rsidR="0002570A" w:rsidRDefault="0002570A">
      <w:pPr>
        <w:spacing w:before="120" w:after="120"/>
        <w:rPr>
          <w:sz w:val="28"/>
          <w:szCs w:val="28"/>
        </w:rPr>
      </w:pPr>
    </w:p>
    <w:sectPr w:rsidR="0002570A">
      <w:footerReference w:type="default" r:id="rId8"/>
      <w:footnotePr>
        <w:pos w:val="beneathText"/>
      </w:footnotePr>
      <w:pgSz w:w="11907" w:h="16840" w:code="9"/>
      <w:pgMar w:top="1134" w:right="1134" w:bottom="1134" w:left="1701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5C" w:rsidRDefault="00FE2E5C">
      <w:r>
        <w:separator/>
      </w:r>
    </w:p>
  </w:endnote>
  <w:endnote w:type="continuationSeparator" w:id="0">
    <w:p w:rsidR="00FE2E5C" w:rsidRDefault="00F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0A" w:rsidRDefault="00CA1A63">
    <w:pPr>
      <w:pStyle w:val="Footer"/>
      <w:framePr w:wrap="none" w:vAnchor="text" w:hAnchor="margin" w:x="8742" w:y="1"/>
      <w:rPr>
        <w:rStyle w:val="PageNumber"/>
        <w:rFonts w:ascii="Times New Roman" w:hAnsi="Times New Roman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661399" w:rsidRPr="00661399">
      <w:rPr>
        <w:rStyle w:val="PageNumber"/>
        <w:rFonts w:ascii="Times New Roman" w:hAnsi="Times New Roman"/>
        <w:noProof/>
        <w:sz w:val="24"/>
        <w:szCs w:val="24"/>
      </w:rPr>
      <w:t>2</w:t>
    </w:r>
    <w:r>
      <w:fldChar w:fldCharType="end"/>
    </w:r>
  </w:p>
  <w:p w:rsidR="0002570A" w:rsidRDefault="00025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5C" w:rsidRDefault="00FE2E5C">
      <w:r>
        <w:separator/>
      </w:r>
    </w:p>
  </w:footnote>
  <w:footnote w:type="continuationSeparator" w:id="0">
    <w:p w:rsidR="00FE2E5C" w:rsidRDefault="00FE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EB5DAD"/>
    <w:lvl w:ilvl="0">
      <w:start w:val="1"/>
      <w:numFmt w:val="decimal"/>
      <w:lvlText w:val="%1."/>
      <w:lvlJc w:val="left"/>
      <w:pPr>
        <w:tabs>
          <w:tab w:val="left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left" w:pos="765"/>
        </w:tabs>
        <w:ind w:left="765" w:hanging="765"/>
      </w:pPr>
    </w:lvl>
    <w:lvl w:ilvl="2">
      <w:start w:val="2"/>
      <w:numFmt w:val="decimal"/>
      <w:lvlText w:val="%1.%2.%3."/>
      <w:lvlJc w:val="left"/>
      <w:pPr>
        <w:tabs>
          <w:tab w:val="left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1">
    <w:nsid w:val="00000002"/>
    <w:multiLevelType w:val="multilevel"/>
    <w:tmpl w:val="7BD2489D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</w:abstractNum>
  <w:abstractNum w:abstractNumId="2">
    <w:nsid w:val="00000003"/>
    <w:multiLevelType w:val="hybridMultilevel"/>
    <w:tmpl w:val="18423BD3"/>
    <w:lvl w:ilvl="0" w:tplc="C9EAA454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B2F86F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CD25A0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B30F91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9C62B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AC458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128F9E">
      <w:start w:val="1"/>
      <w:numFmt w:val="bullet"/>
      <w:lvlText w:val="·"/>
      <w:lvlJc w:val="left"/>
      <w:pPr>
        <w:tabs>
          <w:tab w:val="left" w:pos="7200"/>
        </w:tabs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A2E98A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8B89D1C">
      <w:start w:val="1"/>
      <w:numFmt w:val="bullet"/>
      <w:lvlText w:val="§"/>
      <w:lvlJc w:val="left"/>
      <w:pPr>
        <w:tabs>
          <w:tab w:val="left" w:pos="8640"/>
        </w:tabs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011F923"/>
    <w:lvl w:ilvl="0" w:tplc="E44CDCC2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FD8CB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BAA9B8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266CE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A992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8805C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1AAA3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5E22A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4EABB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47ADAA6A"/>
    <w:lvl w:ilvl="0" w:tplc="1C729EB6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33D03B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FCC0E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22F3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34B57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7CE8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98640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5215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486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761E7D34"/>
    <w:lvl w:ilvl="0" w:tplc="04EC4EFC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 w:tplc="77D82B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16ED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7833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2E7C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2238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1E4A4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9451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EAA6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45D365C"/>
    <w:multiLevelType w:val="hybridMultilevel"/>
    <w:tmpl w:val="0F6A4DB3"/>
    <w:lvl w:ilvl="0" w:tplc="FBA6B320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51294C0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2916B8A6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446C709E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C8807DD2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5D7CBD56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00340C6C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E1EA93DA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AADE9482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defaultTabStop w:val="720"/>
  <w:displayHorizontalDrawingGridEvery w:val="0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570A"/>
    <w:rsid w:val="0002570A"/>
    <w:rsid w:val="00091625"/>
    <w:rsid w:val="000B56B9"/>
    <w:rsid w:val="000C0519"/>
    <w:rsid w:val="000F139F"/>
    <w:rsid w:val="00104321"/>
    <w:rsid w:val="0017525B"/>
    <w:rsid w:val="00177C34"/>
    <w:rsid w:val="00260F1E"/>
    <w:rsid w:val="00270152"/>
    <w:rsid w:val="002E112C"/>
    <w:rsid w:val="00350A12"/>
    <w:rsid w:val="003D7D9E"/>
    <w:rsid w:val="003F0B13"/>
    <w:rsid w:val="004016F3"/>
    <w:rsid w:val="0040723F"/>
    <w:rsid w:val="004450EF"/>
    <w:rsid w:val="004A21C1"/>
    <w:rsid w:val="0056254C"/>
    <w:rsid w:val="00591C81"/>
    <w:rsid w:val="005F3A2D"/>
    <w:rsid w:val="00616514"/>
    <w:rsid w:val="00630057"/>
    <w:rsid w:val="00652AF6"/>
    <w:rsid w:val="00661399"/>
    <w:rsid w:val="006D1931"/>
    <w:rsid w:val="006E72AB"/>
    <w:rsid w:val="007348EE"/>
    <w:rsid w:val="00896B21"/>
    <w:rsid w:val="008C4D08"/>
    <w:rsid w:val="008D04BE"/>
    <w:rsid w:val="00915C8B"/>
    <w:rsid w:val="00926BEB"/>
    <w:rsid w:val="0095414E"/>
    <w:rsid w:val="009E4AFB"/>
    <w:rsid w:val="00A62361"/>
    <w:rsid w:val="00AB44D0"/>
    <w:rsid w:val="00AD17D1"/>
    <w:rsid w:val="00B575AB"/>
    <w:rsid w:val="00B85E92"/>
    <w:rsid w:val="00C17471"/>
    <w:rsid w:val="00C262F0"/>
    <w:rsid w:val="00C37E16"/>
    <w:rsid w:val="00C407BC"/>
    <w:rsid w:val="00CA1596"/>
    <w:rsid w:val="00CA1A63"/>
    <w:rsid w:val="00CA70B1"/>
    <w:rsid w:val="00D14CCF"/>
    <w:rsid w:val="00D422B1"/>
    <w:rsid w:val="00D82677"/>
    <w:rsid w:val="00DC4D4F"/>
    <w:rsid w:val="00E03D9D"/>
    <w:rsid w:val="00E31A5A"/>
    <w:rsid w:val="00F772ED"/>
    <w:rsid w:val="00F80414"/>
    <w:rsid w:val="00FE2E5C"/>
    <w:rsid w:val="00FF1C2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z2">
    <w:name w:val="WW8Num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3">
    <w:name w:val="WW8Num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mim">
    <w:name w:val="Chấm điểm"/>
    <w:rPr>
      <w:rFonts w:ascii="StarSymbol" w:eastAsia="StarSymbol" w:hAnsi="StarSymbol"/>
      <w:w w:val="100"/>
      <w:sz w:val="18"/>
      <w:szCs w:val="18"/>
      <w:shd w:val="clear" w:color="auto" w:fill="auto"/>
    </w:rPr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pPr>
      <w:keepNext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List">
    <w:name w:val="List"/>
    <w:basedOn w:val="BodyText"/>
  </w:style>
  <w:style w:type="paragraph" w:customStyle="1" w:styleId="Ph">
    <w:name w:val="Phụ đề"/>
    <w:basedOn w:val="Normal"/>
    <w:rPr>
      <w:i/>
      <w:sz w:val="20"/>
      <w:szCs w:val="20"/>
    </w:rPr>
  </w:style>
  <w:style w:type="paragraph" w:customStyle="1" w:styleId="Chmc">
    <w:name w:val="Chỉ mục"/>
    <w:basedOn w:val="Normal"/>
  </w:style>
  <w:style w:type="paragraph" w:customStyle="1" w:styleId="CharCharCharCharCharCharChar">
    <w:name w:val="Char Char Char Char Char Char Char"/>
    <w:basedOn w:val="Normal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NanumGothic" w:eastAsia="Times New Roman" w:hAnsi="NanumGothic"/>
      <w:w w:val="100"/>
      <w:sz w:val="2"/>
      <w:szCs w:val="2"/>
      <w:shd w:val="clear" w:color="auto" w:fill="auto"/>
    </w:rPr>
  </w:style>
  <w:style w:type="paragraph" w:customStyle="1" w:styleId="Nidungbng">
    <w:name w:val="Nội dung bảng"/>
    <w:basedOn w:val="Normal"/>
  </w:style>
  <w:style w:type="paragraph" w:customStyle="1" w:styleId="Tiubng">
    <w:name w:val="Tiêu đề bảng"/>
    <w:basedOn w:val="Nidungbng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PageNumber">
    <w:name w:val="page numb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rPr>
      <w:rFonts w:ascii="Verdana" w:eastAsia="Verdana" w:hAnsi="Verdana"/>
      <w:color w:val="000000"/>
      <w:sz w:val="17"/>
      <w:szCs w:val="17"/>
    </w:rPr>
  </w:style>
  <w:style w:type="character" w:styleId="Hyperlink">
    <w:name w:val="Hyperlink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661399"/>
    <w:rPr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z2">
    <w:name w:val="WW8Num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3">
    <w:name w:val="WW8Num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mim">
    <w:name w:val="Chấm điểm"/>
    <w:rPr>
      <w:rFonts w:ascii="StarSymbol" w:eastAsia="StarSymbol" w:hAnsi="StarSymbol"/>
      <w:w w:val="100"/>
      <w:sz w:val="18"/>
      <w:szCs w:val="18"/>
      <w:shd w:val="clear" w:color="auto" w:fill="auto"/>
    </w:rPr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pPr>
      <w:keepNext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List">
    <w:name w:val="List"/>
    <w:basedOn w:val="BodyText"/>
  </w:style>
  <w:style w:type="paragraph" w:customStyle="1" w:styleId="Ph">
    <w:name w:val="Phụ đề"/>
    <w:basedOn w:val="Normal"/>
    <w:rPr>
      <w:i/>
      <w:sz w:val="20"/>
      <w:szCs w:val="20"/>
    </w:rPr>
  </w:style>
  <w:style w:type="paragraph" w:customStyle="1" w:styleId="Chmc">
    <w:name w:val="Chỉ mục"/>
    <w:basedOn w:val="Normal"/>
  </w:style>
  <w:style w:type="paragraph" w:customStyle="1" w:styleId="CharCharCharCharCharCharChar">
    <w:name w:val="Char Char Char Char Char Char Char"/>
    <w:basedOn w:val="Normal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NanumGothic" w:eastAsia="Times New Roman" w:hAnsi="NanumGothic"/>
      <w:w w:val="100"/>
      <w:sz w:val="2"/>
      <w:szCs w:val="2"/>
      <w:shd w:val="clear" w:color="auto" w:fill="auto"/>
    </w:rPr>
  </w:style>
  <w:style w:type="paragraph" w:customStyle="1" w:styleId="Nidungbng">
    <w:name w:val="Nội dung bảng"/>
    <w:basedOn w:val="Normal"/>
  </w:style>
  <w:style w:type="paragraph" w:customStyle="1" w:styleId="Tiubng">
    <w:name w:val="Tiêu đề bảng"/>
    <w:basedOn w:val="Nidungbng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PageNumber">
    <w:name w:val="page numb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rPr>
      <w:rFonts w:ascii="Verdana" w:eastAsia="Verdana" w:hAnsi="Verdana"/>
      <w:color w:val="000000"/>
      <w:sz w:val="17"/>
      <w:szCs w:val="17"/>
    </w:rPr>
  </w:style>
  <w:style w:type="character" w:styleId="Hyperlink">
    <w:name w:val="Hyperlink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661399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259</Words>
  <Characters>1480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II</vt:lpstr>
      <vt:lpstr>Title text</vt:lpstr>
    </vt:vector>
  </TitlesOfParts>
  <Company>So BCVT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Duong Tuan</dc:creator>
  <cp:keywords/>
  <dc:description/>
  <cp:lastModifiedBy>Windows User</cp:lastModifiedBy>
  <cp:revision>6</cp:revision>
  <cp:lastPrinted>2019-06-18T08:23:00Z</cp:lastPrinted>
  <dcterms:created xsi:type="dcterms:W3CDTF">2018-11-06T05:58:00Z</dcterms:created>
  <dcterms:modified xsi:type="dcterms:W3CDTF">2019-06-18T08:56:00Z</dcterms:modified>
</cp:coreProperties>
</file>